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5B" w:rsidRDefault="000877BD">
      <w:r>
        <w:t>В Доме культуры села Красная Горка 3 сентября 2019 года прошла беседа-презентация "Мы с вами, дети Беслана!"</w:t>
      </w:r>
    </w:p>
    <w:p w:rsidR="000877BD" w:rsidRPr="000877BD" w:rsidRDefault="000877BD" w:rsidP="000877B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культуры села Красная Горка 3 сентября 2019 года прошла беседа-презентация "Мы с вами, дети Беслана!", приуроченная к 15-летию со дня трагедии в г.Беслане. </w:t>
      </w:r>
      <w:r w:rsidRPr="00087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трагических событиях сентября 2004 года рассказала библиотекарь Наталья Шульгина. Методист Дома культуры Александра </w:t>
      </w:r>
      <w:proofErr w:type="spellStart"/>
      <w:r w:rsidRPr="000877B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Сураева</w:t>
      </w:r>
      <w:proofErr w:type="spellEnd"/>
      <w:r w:rsidRPr="00087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продемонстрировала детям фильм о тех событиях. На мероприятии присутствовал протоиерей Иаков , который  прочитал молитву о погибших в этой страшной трагедии. Преподаватель Детской школы искусств Ольга </w:t>
      </w:r>
      <w:proofErr w:type="spellStart"/>
      <w:r w:rsidRPr="000877B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Шалёва</w:t>
      </w:r>
      <w:proofErr w:type="spellEnd"/>
      <w:r w:rsidRPr="00087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зажгла свечу в память о погибших. </w:t>
      </w:r>
      <w:proofErr w:type="spellStart"/>
      <w:r w:rsidRPr="000877B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Айсин</w:t>
      </w:r>
      <w:proofErr w:type="spellEnd"/>
      <w:r w:rsidRPr="00087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Артём, воспитанник Детской школы искусств исполнил песню «Беслан». Мероприятие закончилось минутой памяти.</w:t>
      </w:r>
    </w:p>
    <w:p w:rsidR="000877BD" w:rsidRDefault="000877BD"/>
    <w:sectPr w:rsidR="000877BD" w:rsidSect="0025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0877BD"/>
    <w:rsid w:val="000877BD"/>
    <w:rsid w:val="0025045B"/>
    <w:rsid w:val="00C70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2019-09-25T11:50:00Z</dcterms:created>
  <dcterms:modified xsi:type="dcterms:W3CDTF">2019-09-25T11:50:00Z</dcterms:modified>
</cp:coreProperties>
</file>